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47D" w:rsidRDefault="001E447D" w:rsidP="001E447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Oficina de Libre Acceso a la Información Pública (OAI) de la Superintendencia de Pensiones (Sipen) tiene disponible al público en general todas las estadísticas correspondientes a las consultas realizadas por los afiliados al Sistema Dominicano de Seguridad Social (SDSS), a través de los diferentes canales de comunicación que tiene disponible SIPEN en  nuestro portal web.</w:t>
      </w:r>
    </w:p>
    <w:p w:rsidR="00A95C0E" w:rsidRDefault="00A95C0E" w:rsidP="00B75D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27541" w:rsidRDefault="00827541" w:rsidP="00955D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Los afiliados que utilizan los servicios de nuestras oficinas obtienen</w:t>
      </w:r>
      <w:r w:rsidRPr="001F7516">
        <w:rPr>
          <w:rFonts w:ascii="Times New Roman" w:hAnsi="Times New Roman" w:cs="Times New Roman"/>
          <w:sz w:val="24"/>
          <w:szCs w:val="24"/>
        </w:rPr>
        <w:t xml:space="preserve"> información veraz y oportuna </w:t>
      </w:r>
      <w:r>
        <w:rPr>
          <w:rFonts w:ascii="Times New Roman" w:hAnsi="Times New Roman" w:cs="Times New Roman"/>
          <w:sz w:val="24"/>
          <w:szCs w:val="24"/>
        </w:rPr>
        <w:t>que los ayuda a resolver sus casos.  De esta forma</w:t>
      </w:r>
      <w:r w:rsidR="00FC003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la </w:t>
      </w:r>
      <w:r w:rsidRPr="00061235">
        <w:rPr>
          <w:rFonts w:ascii="Times New Roman" w:hAnsi="Times New Roman" w:cs="Times New Roman"/>
          <w:b/>
          <w:sz w:val="24"/>
          <w:szCs w:val="24"/>
        </w:rPr>
        <w:t xml:space="preserve">OAI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 w:rsidRPr="00061235">
        <w:rPr>
          <w:rFonts w:ascii="Times New Roman" w:hAnsi="Times New Roman" w:cs="Times New Roman"/>
          <w:b/>
          <w:sz w:val="24"/>
          <w:szCs w:val="24"/>
        </w:rPr>
        <w:t>SIPEN</w:t>
      </w:r>
      <w:r>
        <w:rPr>
          <w:rFonts w:ascii="Times New Roman" w:hAnsi="Times New Roman" w:cs="Times New Roman"/>
          <w:sz w:val="24"/>
          <w:szCs w:val="24"/>
        </w:rPr>
        <w:t xml:space="preserve"> contribuye </w:t>
      </w:r>
      <w:r w:rsidRPr="001F7516">
        <w:rPr>
          <w:rFonts w:ascii="Times New Roman" w:hAnsi="Times New Roman" w:cs="Times New Roman"/>
          <w:sz w:val="24"/>
          <w:szCs w:val="24"/>
        </w:rPr>
        <w:t>al fortalecimiento del S</w:t>
      </w:r>
      <w:r>
        <w:rPr>
          <w:rFonts w:ascii="Times New Roman" w:hAnsi="Times New Roman" w:cs="Times New Roman"/>
          <w:sz w:val="24"/>
          <w:szCs w:val="24"/>
        </w:rPr>
        <w:t xml:space="preserve">istema </w:t>
      </w:r>
      <w:r w:rsidRPr="001F751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ominicano de </w:t>
      </w:r>
      <w:r w:rsidRPr="001F751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eguridad </w:t>
      </w:r>
      <w:r w:rsidRPr="001F751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ocial.</w:t>
      </w:r>
      <w:r w:rsidRPr="001F75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7541" w:rsidRDefault="00827541" w:rsidP="00955D73">
      <w:pPr>
        <w:jc w:val="both"/>
        <w:rPr>
          <w:rFonts w:ascii="Times New Roman" w:hAnsi="Times New Roman" w:cs="Times New Roman"/>
          <w:sz w:val="24"/>
          <w:szCs w:val="24"/>
        </w:rPr>
      </w:pPr>
      <w:r w:rsidRPr="00827541">
        <w:rPr>
          <w:rFonts w:ascii="Times New Roman" w:hAnsi="Times New Roman" w:cs="Times New Roman"/>
          <w:sz w:val="24"/>
          <w:szCs w:val="24"/>
        </w:rPr>
        <w:t xml:space="preserve">En este renglón obtenemos las informaciones recibidas a través de la OAI distribuidas en </w:t>
      </w:r>
      <w:r w:rsidRPr="00CD0FC1">
        <w:rPr>
          <w:rFonts w:ascii="Times New Roman" w:hAnsi="Times New Roman" w:cs="Times New Roman"/>
          <w:sz w:val="24"/>
          <w:szCs w:val="24"/>
        </w:rPr>
        <w:t>grandes grupos</w:t>
      </w:r>
      <w:r w:rsidR="00CD0FC1">
        <w:rPr>
          <w:rFonts w:ascii="Times New Roman" w:hAnsi="Times New Roman" w:cs="Times New Roman"/>
          <w:sz w:val="24"/>
          <w:szCs w:val="24"/>
        </w:rPr>
        <w:t xml:space="preserve"> de interés como se deta</w:t>
      </w:r>
      <w:r w:rsidR="001F027E">
        <w:rPr>
          <w:rFonts w:ascii="Times New Roman" w:hAnsi="Times New Roman" w:cs="Times New Roman"/>
          <w:sz w:val="24"/>
          <w:szCs w:val="24"/>
        </w:rPr>
        <w:t>llan en las gráficas.</w:t>
      </w:r>
    </w:p>
    <w:p w:rsidR="001F027E" w:rsidRDefault="001F027E" w:rsidP="001F027E">
      <w:pPr>
        <w:jc w:val="both"/>
        <w:rPr>
          <w:rFonts w:ascii="Times New Roman" w:hAnsi="Times New Roman" w:cs="Times New Roman"/>
          <w:sz w:val="24"/>
          <w:szCs w:val="24"/>
        </w:rPr>
      </w:pPr>
      <w:r w:rsidRPr="001F027E">
        <w:rPr>
          <w:rFonts w:ascii="Times New Roman" w:hAnsi="Times New Roman" w:cs="Times New Roman"/>
          <w:sz w:val="24"/>
          <w:szCs w:val="24"/>
        </w:rPr>
        <w:t xml:space="preserve">Dentro de los procesos del Direccionamiento Estratégico han sido determinados aquellos que están vinculados a la medición y análisis de los procesos y servicios que presta la institución, uno de estos, lo constituye el proceso de Satisfacción del Cliente. </w:t>
      </w:r>
    </w:p>
    <w:p w:rsidR="001F027E" w:rsidRDefault="001F027E" w:rsidP="001F027E">
      <w:pPr>
        <w:jc w:val="both"/>
        <w:rPr>
          <w:rFonts w:ascii="Times New Roman" w:hAnsi="Times New Roman" w:cs="Times New Roman"/>
          <w:sz w:val="24"/>
          <w:szCs w:val="24"/>
        </w:rPr>
      </w:pPr>
      <w:r w:rsidRPr="001F027E">
        <w:rPr>
          <w:rFonts w:ascii="Times New Roman" w:hAnsi="Times New Roman" w:cs="Times New Roman"/>
          <w:sz w:val="24"/>
          <w:szCs w:val="24"/>
        </w:rPr>
        <w:t>En cumplimiento de los requisitos de la Norma ISO 9001:2008, se ha establecido dentro del Sistema de Gestión de la Calidad, una metodología que permite conocer la percepción que tienen los clientes, sobre la calidad del servicio recibido y determinar su nivel de satisfacción.</w:t>
      </w:r>
    </w:p>
    <w:p w:rsidR="001F027E" w:rsidRDefault="001F027E" w:rsidP="001F027E">
      <w:pPr>
        <w:jc w:val="both"/>
        <w:rPr>
          <w:rFonts w:ascii="Times New Roman" w:hAnsi="Times New Roman" w:cs="Times New Roman"/>
          <w:sz w:val="24"/>
          <w:szCs w:val="24"/>
        </w:rPr>
      </w:pPr>
      <w:r w:rsidRPr="001F027E">
        <w:rPr>
          <w:rFonts w:ascii="Times New Roman" w:hAnsi="Times New Roman" w:cs="Times New Roman"/>
          <w:sz w:val="24"/>
          <w:szCs w:val="24"/>
        </w:rPr>
        <w:t xml:space="preserve"> Para conocer el nivel de satisfacción de los usuarios de los servicios ofrecidos a través del Portal Web Institucional, se ha establecido el formulario OAI-FO-003 - Encuesta de Satisfacción Servicios en Línea Portal Web, el c</w:t>
      </w:r>
      <w:r w:rsidR="0091599E">
        <w:rPr>
          <w:rFonts w:ascii="Times New Roman" w:hAnsi="Times New Roman" w:cs="Times New Roman"/>
          <w:sz w:val="24"/>
          <w:szCs w:val="24"/>
        </w:rPr>
        <w:t>ual es gestionado a través del d</w:t>
      </w:r>
      <w:r w:rsidRPr="001F027E">
        <w:rPr>
          <w:rFonts w:ascii="Times New Roman" w:hAnsi="Times New Roman" w:cs="Times New Roman"/>
          <w:sz w:val="24"/>
          <w:szCs w:val="24"/>
        </w:rPr>
        <w:t xml:space="preserve">epartamento Calidad en la Gestión, la Oficina de Acceso a la Información (OAI) y como soporte tecnológico la Dirección de Tecnología de la Información y Comunicación. </w:t>
      </w:r>
    </w:p>
    <w:p w:rsidR="001F027E" w:rsidRDefault="001F027E" w:rsidP="00DD2D74">
      <w:pPr>
        <w:rPr>
          <w:rFonts w:ascii="Times New Roman" w:hAnsi="Times New Roman" w:cs="Times New Roman"/>
          <w:sz w:val="24"/>
          <w:szCs w:val="24"/>
        </w:rPr>
      </w:pPr>
      <w:r w:rsidRPr="001F027E">
        <w:rPr>
          <w:rFonts w:ascii="Times New Roman" w:hAnsi="Times New Roman" w:cs="Times New Roman"/>
          <w:sz w:val="24"/>
          <w:szCs w:val="24"/>
        </w:rPr>
        <w:t>También son consideradas las Denuncias, Quejas, Reclamos y Sugerencias que entran por la Línea Gubernamental del 311 y por info@sipen, la</w:t>
      </w:r>
      <w:r w:rsidR="0091599E">
        <w:rPr>
          <w:rFonts w:ascii="Times New Roman" w:hAnsi="Times New Roman" w:cs="Times New Roman"/>
          <w:sz w:val="24"/>
          <w:szCs w:val="24"/>
        </w:rPr>
        <w:t>s</w:t>
      </w:r>
      <w:r w:rsidRPr="001F027E">
        <w:rPr>
          <w:rFonts w:ascii="Times New Roman" w:hAnsi="Times New Roman" w:cs="Times New Roman"/>
          <w:sz w:val="24"/>
          <w:szCs w:val="24"/>
        </w:rPr>
        <w:t xml:space="preserve"> cuales son gestionadas a través de la Oficina de Acceso a la Información.</w:t>
      </w:r>
    </w:p>
    <w:p w:rsidR="001F027E" w:rsidRPr="001F027E" w:rsidRDefault="001F027E" w:rsidP="001F02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2D74" w:rsidRDefault="00DD2D74" w:rsidP="002974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2D74" w:rsidRDefault="00DD2D74" w:rsidP="002974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2D74" w:rsidRDefault="00DD2D74" w:rsidP="002974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2D74" w:rsidRDefault="00DD2D74" w:rsidP="002974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2D74" w:rsidRDefault="00DD2D74" w:rsidP="002974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5BCA" w:rsidRPr="00297493" w:rsidRDefault="00244BF2" w:rsidP="002974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219F">
        <w:rPr>
          <w:rFonts w:ascii="Times New Roman" w:hAnsi="Times New Roman" w:cs="Times New Roman"/>
          <w:b/>
          <w:sz w:val="24"/>
          <w:szCs w:val="24"/>
        </w:rPr>
        <w:t>Distribución y F</w:t>
      </w:r>
      <w:r w:rsidR="00955D73" w:rsidRPr="00ED219F">
        <w:rPr>
          <w:rFonts w:ascii="Times New Roman" w:hAnsi="Times New Roman" w:cs="Times New Roman"/>
          <w:b/>
          <w:sz w:val="24"/>
          <w:szCs w:val="24"/>
        </w:rPr>
        <w:t>lujo de las</w:t>
      </w:r>
      <w:r w:rsidRPr="00ED219F">
        <w:rPr>
          <w:rFonts w:ascii="Times New Roman" w:hAnsi="Times New Roman" w:cs="Times New Roman"/>
          <w:b/>
          <w:sz w:val="24"/>
          <w:szCs w:val="24"/>
        </w:rPr>
        <w:t xml:space="preserve"> C</w:t>
      </w:r>
      <w:r w:rsidR="00955D73" w:rsidRPr="00ED219F">
        <w:rPr>
          <w:rFonts w:ascii="Times New Roman" w:hAnsi="Times New Roman" w:cs="Times New Roman"/>
          <w:b/>
          <w:sz w:val="24"/>
          <w:szCs w:val="24"/>
        </w:rPr>
        <w:t>onsultas</w:t>
      </w:r>
    </w:p>
    <w:p w:rsidR="00297493" w:rsidRPr="002D32A1" w:rsidRDefault="00125BB6" w:rsidP="00605BCA">
      <w:pPr>
        <w:jc w:val="center"/>
        <w:rPr>
          <w:noProof/>
        </w:rPr>
      </w:pPr>
      <w:r w:rsidRPr="00125BB6">
        <w:rPr>
          <w:noProof/>
        </w:rPr>
        <w:drawing>
          <wp:inline distT="0" distB="0" distL="0" distR="0" wp14:anchorId="47E08993" wp14:editId="0C0AACB0">
            <wp:extent cx="5400040" cy="3219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93" w:rsidRPr="00605BCA" w:rsidRDefault="00297493" w:rsidP="000A4A93">
      <w:pPr>
        <w:rPr>
          <w:b/>
        </w:rPr>
      </w:pPr>
    </w:p>
    <w:p w:rsidR="00314FB6" w:rsidRDefault="003E7B91" w:rsidP="003E7B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6AD3B8" wp14:editId="6D48F81B">
            <wp:extent cx="5796000" cy="3229333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653" t="22959" r="35191" b="32867"/>
                    <a:stretch/>
                  </pic:blipFill>
                  <pic:spPr bwMode="auto">
                    <a:xfrm>
                      <a:off x="0" y="0"/>
                      <a:ext cx="5796000" cy="322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FB6" w:rsidRDefault="00314FB6" w:rsidP="002246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4FB6" w:rsidRDefault="00314FB6" w:rsidP="002246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7541" w:rsidRPr="00061235" w:rsidRDefault="00827541" w:rsidP="002246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1235">
        <w:rPr>
          <w:rFonts w:ascii="Times New Roman" w:hAnsi="Times New Roman" w:cs="Times New Roman"/>
          <w:sz w:val="24"/>
          <w:szCs w:val="24"/>
        </w:rPr>
        <w:t>La</w:t>
      </w:r>
      <w:r w:rsidRPr="00061235">
        <w:rPr>
          <w:rFonts w:ascii="Times New Roman" w:hAnsi="Times New Roman" w:cs="Times New Roman"/>
          <w:b/>
          <w:sz w:val="24"/>
          <w:szCs w:val="24"/>
        </w:rPr>
        <w:t xml:space="preserve"> OAI</w:t>
      </w:r>
      <w:r w:rsidR="00074053">
        <w:rPr>
          <w:rFonts w:ascii="Times New Roman" w:hAnsi="Times New Roman" w:cs="Times New Roman"/>
          <w:sz w:val="24"/>
          <w:szCs w:val="24"/>
        </w:rPr>
        <w:t xml:space="preserve"> de esta S</w:t>
      </w:r>
      <w:r w:rsidRPr="00061235">
        <w:rPr>
          <w:rFonts w:ascii="Times New Roman" w:hAnsi="Times New Roman" w:cs="Times New Roman"/>
          <w:sz w:val="24"/>
          <w:szCs w:val="24"/>
        </w:rPr>
        <w:t xml:space="preserve">uperintendencia </w:t>
      </w:r>
      <w:r w:rsidR="009A2EBB" w:rsidRPr="00061235">
        <w:rPr>
          <w:rFonts w:ascii="Times New Roman" w:hAnsi="Times New Roman" w:cs="Times New Roman"/>
          <w:sz w:val="24"/>
          <w:szCs w:val="24"/>
        </w:rPr>
        <w:t xml:space="preserve">estandariza sus consultas recibidas tanto vía telefónica  como físicas a través de nuestras oficinas, con esto buscamos conocer y sentir las inquietudes de los afiliados al Sistema Dominicano de Seguridad Social </w:t>
      </w:r>
      <w:r w:rsidR="009A2EBB" w:rsidRPr="00061235">
        <w:rPr>
          <w:rFonts w:ascii="Times New Roman" w:hAnsi="Times New Roman" w:cs="Times New Roman"/>
          <w:b/>
          <w:sz w:val="24"/>
          <w:szCs w:val="24"/>
        </w:rPr>
        <w:t>(SDSS)</w:t>
      </w:r>
      <w:r w:rsidR="009A2EBB" w:rsidRPr="00061235">
        <w:rPr>
          <w:rFonts w:ascii="Times New Roman" w:hAnsi="Times New Roman" w:cs="Times New Roman"/>
          <w:sz w:val="24"/>
          <w:szCs w:val="24"/>
        </w:rPr>
        <w:t xml:space="preserve"> en busca de orientación adecuada acorde a su necesidad específica de cada caso.</w:t>
      </w:r>
    </w:p>
    <w:p w:rsidR="00061235" w:rsidRDefault="00061235" w:rsidP="008E6F36">
      <w:pPr>
        <w:jc w:val="center"/>
        <w:rPr>
          <w:b/>
        </w:rPr>
      </w:pPr>
    </w:p>
    <w:p w:rsidR="0022462A" w:rsidRDefault="0022462A" w:rsidP="008E6F36">
      <w:pPr>
        <w:jc w:val="center"/>
        <w:rPr>
          <w:b/>
        </w:rPr>
      </w:pPr>
    </w:p>
    <w:p w:rsidR="00993CC9" w:rsidRPr="00300763" w:rsidRDefault="008E6F36" w:rsidP="00300763">
      <w:pPr>
        <w:jc w:val="center"/>
        <w:rPr>
          <w:b/>
          <w:sz w:val="28"/>
          <w:szCs w:val="28"/>
        </w:rPr>
      </w:pPr>
      <w:r w:rsidRPr="0058495B">
        <w:rPr>
          <w:b/>
          <w:sz w:val="28"/>
          <w:szCs w:val="28"/>
        </w:rPr>
        <w:t>Distribu</w:t>
      </w:r>
      <w:r w:rsidR="007A70D5" w:rsidRPr="0058495B">
        <w:rPr>
          <w:b/>
          <w:sz w:val="28"/>
          <w:szCs w:val="28"/>
        </w:rPr>
        <w:t>ción y C</w:t>
      </w:r>
      <w:r w:rsidR="00ED27F6" w:rsidRPr="0058495B">
        <w:rPr>
          <w:b/>
          <w:sz w:val="28"/>
          <w:szCs w:val="28"/>
        </w:rPr>
        <w:t xml:space="preserve">antidad </w:t>
      </w:r>
      <w:r w:rsidR="007A70D5" w:rsidRPr="0058495B">
        <w:rPr>
          <w:b/>
          <w:sz w:val="28"/>
          <w:szCs w:val="28"/>
        </w:rPr>
        <w:t>de C</w:t>
      </w:r>
      <w:r w:rsidRPr="0058495B">
        <w:rPr>
          <w:b/>
          <w:sz w:val="28"/>
          <w:szCs w:val="28"/>
        </w:rPr>
        <w:t>onsultas Telefónica</w:t>
      </w:r>
      <w:r w:rsidR="008C3557">
        <w:rPr>
          <w:b/>
          <w:sz w:val="28"/>
          <w:szCs w:val="28"/>
        </w:rPr>
        <w:t>s</w:t>
      </w:r>
      <w:r w:rsidRPr="0058495B">
        <w:rPr>
          <w:b/>
          <w:sz w:val="28"/>
          <w:szCs w:val="28"/>
        </w:rPr>
        <w:t>/Visitas</w:t>
      </w:r>
    </w:p>
    <w:p w:rsidR="00993CC9" w:rsidRDefault="000A3A10" w:rsidP="004C3415">
      <w:pPr>
        <w:jc w:val="center"/>
        <w:rPr>
          <w:noProof/>
        </w:rPr>
      </w:pPr>
      <w:r w:rsidRPr="000A3A10">
        <w:rPr>
          <w:noProof/>
        </w:rPr>
        <w:drawing>
          <wp:inline distT="0" distB="0" distL="0" distR="0" wp14:anchorId="1E9B4EA5" wp14:editId="4724DDF1">
            <wp:extent cx="5400040" cy="257812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C9" w:rsidRDefault="00993CC9" w:rsidP="004C3415">
      <w:pPr>
        <w:jc w:val="center"/>
        <w:rPr>
          <w:noProof/>
        </w:rPr>
      </w:pPr>
    </w:p>
    <w:p w:rsidR="00993CC9" w:rsidRDefault="00993CC9" w:rsidP="004C3415">
      <w:pPr>
        <w:jc w:val="center"/>
        <w:rPr>
          <w:noProof/>
        </w:rPr>
      </w:pPr>
    </w:p>
    <w:p w:rsidR="00056DF4" w:rsidRDefault="00056DF4" w:rsidP="003B2F2D">
      <w:pPr>
        <w:rPr>
          <w:b/>
          <w:sz w:val="28"/>
          <w:szCs w:val="28"/>
        </w:rPr>
      </w:pPr>
    </w:p>
    <w:p w:rsidR="002D32A1" w:rsidRDefault="002D32A1" w:rsidP="00056DF4">
      <w:pPr>
        <w:jc w:val="center"/>
        <w:rPr>
          <w:b/>
          <w:sz w:val="28"/>
          <w:szCs w:val="28"/>
        </w:rPr>
      </w:pPr>
    </w:p>
    <w:p w:rsidR="002D32A1" w:rsidRDefault="002D32A1" w:rsidP="00056DF4">
      <w:pPr>
        <w:jc w:val="center"/>
        <w:rPr>
          <w:b/>
          <w:sz w:val="28"/>
          <w:szCs w:val="28"/>
        </w:rPr>
      </w:pPr>
    </w:p>
    <w:p w:rsidR="002D32A1" w:rsidRDefault="002D32A1" w:rsidP="00AB3B66">
      <w:pPr>
        <w:rPr>
          <w:b/>
          <w:sz w:val="28"/>
          <w:szCs w:val="28"/>
        </w:rPr>
      </w:pPr>
    </w:p>
    <w:p w:rsidR="00300763" w:rsidRDefault="00300763" w:rsidP="00AB3B66">
      <w:pPr>
        <w:rPr>
          <w:b/>
          <w:sz w:val="28"/>
          <w:szCs w:val="28"/>
        </w:rPr>
      </w:pPr>
    </w:p>
    <w:p w:rsidR="00300763" w:rsidRDefault="00300763" w:rsidP="00AB3B66">
      <w:pPr>
        <w:rPr>
          <w:b/>
          <w:sz w:val="28"/>
          <w:szCs w:val="28"/>
        </w:rPr>
      </w:pPr>
    </w:p>
    <w:p w:rsidR="00314FB6" w:rsidRDefault="00314FB6" w:rsidP="00300763">
      <w:pPr>
        <w:jc w:val="center"/>
        <w:rPr>
          <w:b/>
          <w:sz w:val="28"/>
          <w:szCs w:val="28"/>
        </w:rPr>
      </w:pPr>
    </w:p>
    <w:p w:rsidR="005B0360" w:rsidRPr="00300763" w:rsidRDefault="00FE74DA" w:rsidP="003007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Estadísticas</w:t>
      </w:r>
      <w:r w:rsidR="00C34D3D" w:rsidRPr="00C34D3D">
        <w:rPr>
          <w:b/>
          <w:sz w:val="28"/>
          <w:szCs w:val="28"/>
        </w:rPr>
        <w:t xml:space="preserve"> por Género</w:t>
      </w:r>
    </w:p>
    <w:p w:rsidR="00B757C9" w:rsidRDefault="000A3A10" w:rsidP="00AB3B66">
      <w:pPr>
        <w:rPr>
          <w:rFonts w:ascii="Times New Roman" w:hAnsi="Times New Roman" w:cs="Times New Roman"/>
          <w:sz w:val="24"/>
          <w:szCs w:val="24"/>
        </w:rPr>
      </w:pPr>
      <w:r w:rsidRPr="000A3A10">
        <w:rPr>
          <w:noProof/>
        </w:rPr>
        <w:drawing>
          <wp:inline distT="0" distB="0" distL="0" distR="0" wp14:anchorId="59BED4C3" wp14:editId="08F53062">
            <wp:extent cx="5400040" cy="24669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D6" w:rsidRDefault="00214BD6" w:rsidP="009579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3A10" w:rsidRDefault="000A3A10" w:rsidP="00826E8B">
      <w:pPr>
        <w:rPr>
          <w:rFonts w:ascii="Times New Roman" w:hAnsi="Times New Roman" w:cs="Times New Roman"/>
          <w:sz w:val="24"/>
          <w:szCs w:val="24"/>
        </w:rPr>
      </w:pPr>
    </w:p>
    <w:p w:rsidR="00007967" w:rsidRPr="00007967" w:rsidRDefault="00007967" w:rsidP="009579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554990</wp:posOffset>
            </wp:positionV>
            <wp:extent cx="6385560" cy="2533650"/>
            <wp:effectExtent l="19050" t="0" r="0" b="0"/>
            <wp:wrapSquare wrapText="bothSides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868" t="51101" r="22928" b="2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7967">
        <w:rPr>
          <w:rFonts w:ascii="Times New Roman" w:hAnsi="Times New Roman" w:cs="Times New Roman"/>
          <w:sz w:val="24"/>
          <w:szCs w:val="24"/>
        </w:rPr>
        <w:t>En el gráfico</w:t>
      </w:r>
      <w:r w:rsidR="00214BD6">
        <w:rPr>
          <w:rFonts w:ascii="Times New Roman" w:hAnsi="Times New Roman" w:cs="Times New Roman"/>
          <w:sz w:val="24"/>
          <w:szCs w:val="24"/>
        </w:rPr>
        <w:t xml:space="preserve"> indicado más abajo</w:t>
      </w:r>
      <w:r w:rsidRPr="00007967">
        <w:rPr>
          <w:rFonts w:ascii="Times New Roman" w:hAnsi="Times New Roman" w:cs="Times New Roman"/>
          <w:sz w:val="24"/>
          <w:szCs w:val="24"/>
        </w:rPr>
        <w:t xml:space="preserve"> se visualiza</w:t>
      </w:r>
      <w:r w:rsidR="00214BD6">
        <w:rPr>
          <w:rFonts w:ascii="Times New Roman" w:hAnsi="Times New Roman" w:cs="Times New Roman"/>
          <w:sz w:val="24"/>
          <w:szCs w:val="24"/>
        </w:rPr>
        <w:t>n</w:t>
      </w:r>
      <w:r w:rsidRPr="00007967">
        <w:rPr>
          <w:rFonts w:ascii="Times New Roman" w:hAnsi="Times New Roman" w:cs="Times New Roman"/>
          <w:sz w:val="24"/>
          <w:szCs w:val="24"/>
        </w:rPr>
        <w:t xml:space="preserve"> l</w:t>
      </w:r>
      <w:r w:rsidR="001367B1">
        <w:rPr>
          <w:rFonts w:ascii="Times New Roman" w:hAnsi="Times New Roman" w:cs="Times New Roman"/>
          <w:sz w:val="24"/>
          <w:szCs w:val="24"/>
        </w:rPr>
        <w:t>o</w:t>
      </w:r>
      <w:r w:rsidR="00214BD6">
        <w:rPr>
          <w:rFonts w:ascii="Times New Roman" w:hAnsi="Times New Roman" w:cs="Times New Roman"/>
          <w:sz w:val="24"/>
          <w:szCs w:val="24"/>
        </w:rPr>
        <w:t xml:space="preserve">s diferentes </w:t>
      </w:r>
      <w:r w:rsidR="001367B1">
        <w:rPr>
          <w:rFonts w:ascii="Times New Roman" w:hAnsi="Times New Roman" w:cs="Times New Roman"/>
          <w:sz w:val="24"/>
          <w:szCs w:val="24"/>
        </w:rPr>
        <w:t xml:space="preserve">canales </w:t>
      </w:r>
      <w:r w:rsidR="00214BD6">
        <w:rPr>
          <w:rFonts w:ascii="Times New Roman" w:hAnsi="Times New Roman" w:cs="Times New Roman"/>
          <w:sz w:val="24"/>
          <w:szCs w:val="24"/>
        </w:rPr>
        <w:t xml:space="preserve">de comunicación </w:t>
      </w:r>
      <w:r w:rsidRPr="00007967">
        <w:rPr>
          <w:rFonts w:ascii="Times New Roman" w:hAnsi="Times New Roman" w:cs="Times New Roman"/>
          <w:sz w:val="24"/>
          <w:szCs w:val="24"/>
        </w:rPr>
        <w:t xml:space="preserve">que </w:t>
      </w:r>
      <w:r w:rsidRPr="00C8651A">
        <w:rPr>
          <w:rFonts w:ascii="Times New Roman" w:hAnsi="Times New Roman" w:cs="Times New Roman"/>
          <w:b/>
          <w:sz w:val="24"/>
          <w:szCs w:val="24"/>
        </w:rPr>
        <w:t xml:space="preserve">SIPEN </w:t>
      </w:r>
      <w:r w:rsidR="00214BD6" w:rsidRPr="00214BD6">
        <w:rPr>
          <w:rFonts w:ascii="Times New Roman" w:hAnsi="Times New Roman" w:cs="Times New Roman"/>
          <w:sz w:val="24"/>
          <w:szCs w:val="24"/>
        </w:rPr>
        <w:t>recibe</w:t>
      </w:r>
      <w:r w:rsidR="00214B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7967">
        <w:rPr>
          <w:rFonts w:ascii="Times New Roman" w:hAnsi="Times New Roman" w:cs="Times New Roman"/>
          <w:sz w:val="24"/>
          <w:szCs w:val="24"/>
        </w:rPr>
        <w:t xml:space="preserve">las solicitudes de información a través de nuestro </w:t>
      </w:r>
      <w:r w:rsidRPr="00DE5D90">
        <w:rPr>
          <w:rFonts w:ascii="Times New Roman" w:hAnsi="Times New Roman" w:cs="Times New Roman"/>
          <w:b/>
          <w:sz w:val="24"/>
          <w:szCs w:val="24"/>
        </w:rPr>
        <w:t>portal web</w:t>
      </w:r>
      <w:r w:rsidR="00214BD6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007967" w:rsidRPr="00007967" w:rsidSect="00827541">
      <w:headerReference w:type="default" r:id="rId13"/>
      <w:pgSz w:w="11906" w:h="16838"/>
      <w:pgMar w:top="2092" w:right="1701" w:bottom="1417" w:left="1701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27E" w:rsidRDefault="001F027E" w:rsidP="00827541">
      <w:pPr>
        <w:spacing w:after="0" w:line="240" w:lineRule="auto"/>
      </w:pPr>
      <w:r>
        <w:separator/>
      </w:r>
    </w:p>
  </w:endnote>
  <w:endnote w:type="continuationSeparator" w:id="0">
    <w:p w:rsidR="001F027E" w:rsidRDefault="001F027E" w:rsidP="00827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27E" w:rsidRDefault="001F027E" w:rsidP="00827541">
      <w:pPr>
        <w:spacing w:after="0" w:line="240" w:lineRule="auto"/>
      </w:pPr>
      <w:r>
        <w:separator/>
      </w:r>
    </w:p>
  </w:footnote>
  <w:footnote w:type="continuationSeparator" w:id="0">
    <w:p w:rsidR="001F027E" w:rsidRDefault="001F027E" w:rsidP="00827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27E" w:rsidRDefault="001F027E" w:rsidP="00827541">
    <w:pPr>
      <w:pStyle w:val="Encabezado"/>
      <w:jc w:val="center"/>
    </w:pPr>
    <w:r w:rsidRPr="00827541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986790</wp:posOffset>
          </wp:positionH>
          <wp:positionV relativeFrom="paragraph">
            <wp:posOffset>-662940</wp:posOffset>
          </wp:positionV>
          <wp:extent cx="3429000" cy="942975"/>
          <wp:effectExtent l="19050" t="0" r="0" b="0"/>
          <wp:wrapNone/>
          <wp:docPr id="1" name="ctl00_SipenLogoIMG" descr="SIPE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l00_SipenLogoIMG" descr="SIPEN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F027E" w:rsidRDefault="001F027E" w:rsidP="00827541">
    <w:pPr>
      <w:pStyle w:val="Encabezado"/>
      <w:jc w:val="center"/>
    </w:pPr>
  </w:p>
  <w:p w:rsidR="001F027E" w:rsidRDefault="001F027E" w:rsidP="00827541">
    <w:pPr>
      <w:spacing w:after="0" w:line="240" w:lineRule="auto"/>
      <w:jc w:val="center"/>
      <w:rPr>
        <w:rFonts w:ascii="Verdana" w:hAnsi="Verdana"/>
        <w:b/>
        <w:bCs/>
      </w:rPr>
    </w:pPr>
    <w:r>
      <w:rPr>
        <w:rFonts w:ascii="Verdana" w:hAnsi="Verdana"/>
        <w:b/>
        <w:bCs/>
      </w:rPr>
      <w:t>“Año del Fomento de la Vivienda”</w:t>
    </w:r>
  </w:p>
  <w:p w:rsidR="001F027E" w:rsidRDefault="001F027E" w:rsidP="00827541">
    <w:pPr>
      <w:pStyle w:val="Encabezado"/>
      <w:jc w:val="center"/>
      <w:rPr>
        <w:rFonts w:ascii="Times New Roman" w:hAnsi="Times New Roman" w:cs="Times New Roman"/>
        <w:b/>
      </w:rPr>
    </w:pPr>
  </w:p>
  <w:p w:rsidR="001F027E" w:rsidRDefault="001F027E" w:rsidP="00827541">
    <w:pPr>
      <w:pStyle w:val="Encabezado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Oficina de Libre Acceso a la Información Pública</w:t>
    </w:r>
  </w:p>
  <w:p w:rsidR="00B75DDB" w:rsidRPr="00D57950" w:rsidRDefault="001F027E" w:rsidP="00E328FF">
    <w:pPr>
      <w:pStyle w:val="Encabezado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Estadística y Balance</w:t>
    </w:r>
    <w:r w:rsidRPr="00D57950">
      <w:rPr>
        <w:rFonts w:ascii="Times New Roman" w:hAnsi="Times New Roman" w:cs="Times New Roman"/>
        <w:b/>
      </w:rPr>
      <w:t xml:space="preserve"> de Gestión </w:t>
    </w:r>
  </w:p>
  <w:p w:rsidR="001F027E" w:rsidRPr="00D57950" w:rsidRDefault="001F027E" w:rsidP="00827541">
    <w:pPr>
      <w:pStyle w:val="Encabezado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Trimestre Enero – Marzo 2016</w:t>
    </w:r>
  </w:p>
  <w:p w:rsidR="001F027E" w:rsidRDefault="001F027E" w:rsidP="00827541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541"/>
    <w:rsid w:val="0000477B"/>
    <w:rsid w:val="00007967"/>
    <w:rsid w:val="00015F06"/>
    <w:rsid w:val="0001783B"/>
    <w:rsid w:val="00043F4E"/>
    <w:rsid w:val="00056DF4"/>
    <w:rsid w:val="00061235"/>
    <w:rsid w:val="00074053"/>
    <w:rsid w:val="0008681B"/>
    <w:rsid w:val="000A3A10"/>
    <w:rsid w:val="000A4A93"/>
    <w:rsid w:val="000E50E8"/>
    <w:rsid w:val="00103556"/>
    <w:rsid w:val="00125BB6"/>
    <w:rsid w:val="001323C2"/>
    <w:rsid w:val="00133C0A"/>
    <w:rsid w:val="001367B1"/>
    <w:rsid w:val="001D3058"/>
    <w:rsid w:val="001D5075"/>
    <w:rsid w:val="001E447D"/>
    <w:rsid w:val="001F027E"/>
    <w:rsid w:val="001F2597"/>
    <w:rsid w:val="00214BD6"/>
    <w:rsid w:val="00222770"/>
    <w:rsid w:val="0022462A"/>
    <w:rsid w:val="00240181"/>
    <w:rsid w:val="00244BF2"/>
    <w:rsid w:val="002622B1"/>
    <w:rsid w:val="002936FB"/>
    <w:rsid w:val="00297493"/>
    <w:rsid w:val="002D32A1"/>
    <w:rsid w:val="002F7CE5"/>
    <w:rsid w:val="00300763"/>
    <w:rsid w:val="00314FB6"/>
    <w:rsid w:val="003526AA"/>
    <w:rsid w:val="00384A25"/>
    <w:rsid w:val="003B2F2D"/>
    <w:rsid w:val="003D294B"/>
    <w:rsid w:val="003E7B91"/>
    <w:rsid w:val="004240C0"/>
    <w:rsid w:val="004C3415"/>
    <w:rsid w:val="00510440"/>
    <w:rsid w:val="0051685A"/>
    <w:rsid w:val="00533760"/>
    <w:rsid w:val="00550060"/>
    <w:rsid w:val="00575B00"/>
    <w:rsid w:val="0058495B"/>
    <w:rsid w:val="00592926"/>
    <w:rsid w:val="005B0360"/>
    <w:rsid w:val="005C4A9C"/>
    <w:rsid w:val="005F0728"/>
    <w:rsid w:val="00605BCA"/>
    <w:rsid w:val="006403B6"/>
    <w:rsid w:val="00645CFD"/>
    <w:rsid w:val="006A17D8"/>
    <w:rsid w:val="006D1A7C"/>
    <w:rsid w:val="00725BB2"/>
    <w:rsid w:val="00764862"/>
    <w:rsid w:val="007A70D5"/>
    <w:rsid w:val="007F58DC"/>
    <w:rsid w:val="00826E8B"/>
    <w:rsid w:val="00827541"/>
    <w:rsid w:val="008C3557"/>
    <w:rsid w:val="008E2C83"/>
    <w:rsid w:val="008E6F36"/>
    <w:rsid w:val="0091599E"/>
    <w:rsid w:val="00944F64"/>
    <w:rsid w:val="00955D73"/>
    <w:rsid w:val="009579F0"/>
    <w:rsid w:val="009820E7"/>
    <w:rsid w:val="00993CC9"/>
    <w:rsid w:val="009A2EBB"/>
    <w:rsid w:val="009C2CDF"/>
    <w:rsid w:val="009C3DA7"/>
    <w:rsid w:val="009C51FA"/>
    <w:rsid w:val="009F3728"/>
    <w:rsid w:val="009F7B71"/>
    <w:rsid w:val="00A30843"/>
    <w:rsid w:val="00A530CB"/>
    <w:rsid w:val="00A72944"/>
    <w:rsid w:val="00A955CF"/>
    <w:rsid w:val="00A95C0E"/>
    <w:rsid w:val="00AB3B66"/>
    <w:rsid w:val="00AD12B0"/>
    <w:rsid w:val="00AE5E7B"/>
    <w:rsid w:val="00B420F5"/>
    <w:rsid w:val="00B757C9"/>
    <w:rsid w:val="00B75DDB"/>
    <w:rsid w:val="00BC5256"/>
    <w:rsid w:val="00C3378C"/>
    <w:rsid w:val="00C34D3D"/>
    <w:rsid w:val="00C81307"/>
    <w:rsid w:val="00C82FFC"/>
    <w:rsid w:val="00C8651A"/>
    <w:rsid w:val="00C965B8"/>
    <w:rsid w:val="00CB70FA"/>
    <w:rsid w:val="00CD0FC1"/>
    <w:rsid w:val="00CD5B3E"/>
    <w:rsid w:val="00CF3ED8"/>
    <w:rsid w:val="00D31256"/>
    <w:rsid w:val="00D315E1"/>
    <w:rsid w:val="00D93239"/>
    <w:rsid w:val="00DD2D74"/>
    <w:rsid w:val="00DD71CF"/>
    <w:rsid w:val="00DE2FCA"/>
    <w:rsid w:val="00DE5D90"/>
    <w:rsid w:val="00E05E57"/>
    <w:rsid w:val="00E328FF"/>
    <w:rsid w:val="00E639E0"/>
    <w:rsid w:val="00E716AF"/>
    <w:rsid w:val="00EA158D"/>
    <w:rsid w:val="00ED219F"/>
    <w:rsid w:val="00ED27F6"/>
    <w:rsid w:val="00EE1DF7"/>
    <w:rsid w:val="00EE3007"/>
    <w:rsid w:val="00F11882"/>
    <w:rsid w:val="00F15E2E"/>
    <w:rsid w:val="00F31C25"/>
    <w:rsid w:val="00F60564"/>
    <w:rsid w:val="00F818BA"/>
    <w:rsid w:val="00FB7047"/>
    <w:rsid w:val="00FC0030"/>
    <w:rsid w:val="00FC395E"/>
    <w:rsid w:val="00FC3FDE"/>
    <w:rsid w:val="00FD2169"/>
    <w:rsid w:val="00FE74DA"/>
    <w:rsid w:val="00FF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75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7541"/>
  </w:style>
  <w:style w:type="paragraph" w:styleId="Piedepgina">
    <w:name w:val="footer"/>
    <w:basedOn w:val="Normal"/>
    <w:link w:val="PiedepginaCar"/>
    <w:uiPriority w:val="99"/>
    <w:unhideWhenUsed/>
    <w:rsid w:val="008275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7541"/>
  </w:style>
  <w:style w:type="paragraph" w:styleId="Textodeglobo">
    <w:name w:val="Balloon Text"/>
    <w:basedOn w:val="Normal"/>
    <w:link w:val="TextodegloboCar"/>
    <w:uiPriority w:val="99"/>
    <w:semiHidden/>
    <w:unhideWhenUsed/>
    <w:rsid w:val="00827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7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75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7541"/>
  </w:style>
  <w:style w:type="paragraph" w:styleId="Piedepgina">
    <w:name w:val="footer"/>
    <w:basedOn w:val="Normal"/>
    <w:link w:val="PiedepginaCar"/>
    <w:uiPriority w:val="99"/>
    <w:unhideWhenUsed/>
    <w:rsid w:val="008275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7541"/>
  </w:style>
  <w:style w:type="paragraph" w:styleId="Textodeglobo">
    <w:name w:val="Balloon Text"/>
    <w:basedOn w:val="Normal"/>
    <w:link w:val="TextodegloboCar"/>
    <w:uiPriority w:val="99"/>
    <w:semiHidden/>
    <w:unhideWhenUsed/>
    <w:rsid w:val="00827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7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9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9AD3A-9D18-43CC-9CEA-E0AD779DA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398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wurena</dc:creator>
  <cp:lastModifiedBy>Juana Colón</cp:lastModifiedBy>
  <cp:revision>29</cp:revision>
  <cp:lastPrinted>2016-04-04T18:33:00Z</cp:lastPrinted>
  <dcterms:created xsi:type="dcterms:W3CDTF">2016-01-08T13:49:00Z</dcterms:created>
  <dcterms:modified xsi:type="dcterms:W3CDTF">2016-04-13T19:24:00Z</dcterms:modified>
</cp:coreProperties>
</file>